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E302" w14:textId="5F5715F6" w:rsidR="0013363F" w:rsidRPr="0013363F" w:rsidRDefault="0013363F" w:rsidP="0013363F">
      <w:pPr>
        <w:rPr>
          <w:b/>
          <w:bCs/>
        </w:rPr>
      </w:pPr>
      <w:r w:rsidRPr="0013363F">
        <w:rPr>
          <w:b/>
          <w:bCs/>
        </w:rPr>
        <w:t>Vorstandsbeschluss zur Einführung eines Schutzkonzeptes</w:t>
      </w:r>
    </w:p>
    <w:p w14:paraId="51428630" w14:textId="0463334E" w:rsidR="0013363F" w:rsidRPr="0013363F" w:rsidRDefault="0013363F" w:rsidP="0013363F">
      <w:r w:rsidRPr="0013363F">
        <w:rPr>
          <w:b/>
          <w:bCs/>
        </w:rPr>
        <w:t>Beschluss des Vorstands des [Vereinsname]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3363F">
        <w:rPr>
          <w:b/>
          <w:bCs/>
        </w:rPr>
        <w:t>Datum: [Datum eintragen]</w:t>
      </w:r>
    </w:p>
    <w:p w14:paraId="0022BDB4" w14:textId="77777777" w:rsidR="0013363F" w:rsidRPr="0013363F" w:rsidRDefault="0013363F" w:rsidP="0013363F">
      <w:r w:rsidRPr="0013363F">
        <w:t xml:space="preserve">Der Vorstand erkennt seine besondere Verantwortung für den Schutz von Kindern und Jugendlichen im Verein an und beschließt die </w:t>
      </w:r>
      <w:r w:rsidRPr="0013363F">
        <w:rPr>
          <w:b/>
          <w:bCs/>
        </w:rPr>
        <w:t>Einführung eines Schutzkonzeptes</w:t>
      </w:r>
      <w:r w:rsidRPr="0013363F">
        <w:t>.</w:t>
      </w:r>
      <w:r w:rsidRPr="0013363F">
        <w:br/>
        <w:t>Dieses umfasst:</w:t>
      </w:r>
    </w:p>
    <w:p w14:paraId="049EFA67" w14:textId="79F0D5F1" w:rsidR="00130276" w:rsidRDefault="00EB7E5E" w:rsidP="0013363F">
      <w:pPr>
        <w:numPr>
          <w:ilvl w:val="0"/>
          <w:numId w:val="1"/>
        </w:numPr>
      </w:pPr>
      <w:r>
        <w:t xml:space="preserve">den Abschluss einer </w:t>
      </w:r>
      <w:r w:rsidR="008220D5">
        <w:t>Vereinbarung</w:t>
      </w:r>
      <w:r>
        <w:t xml:space="preserve"> mit dem Jugendamt nach §72a</w:t>
      </w:r>
      <w:r w:rsidR="008220D5">
        <w:t xml:space="preserve"> SGB VIII</w:t>
      </w:r>
      <w:r w:rsidR="00D356D3">
        <w:t>,</w:t>
      </w:r>
    </w:p>
    <w:p w14:paraId="19ABFAB2" w14:textId="77777777" w:rsidR="00D356D3" w:rsidRPr="0013363F" w:rsidRDefault="00D356D3" w:rsidP="00D356D3">
      <w:pPr>
        <w:numPr>
          <w:ilvl w:val="0"/>
          <w:numId w:val="1"/>
        </w:numPr>
      </w:pPr>
      <w:r w:rsidRPr="0013363F">
        <w:t xml:space="preserve">die Vorlage von </w:t>
      </w:r>
      <w:r w:rsidRPr="0013363F">
        <w:rPr>
          <w:b/>
          <w:bCs/>
        </w:rPr>
        <w:t>erweiterten Führungszeugnissen</w:t>
      </w:r>
      <w:r w:rsidRPr="0013363F">
        <w:t xml:space="preserve"> gemäß gesetzlichen Vorgaben,</w:t>
      </w:r>
    </w:p>
    <w:p w14:paraId="4FD442D5" w14:textId="274C6907" w:rsidR="0013363F" w:rsidRPr="0013363F" w:rsidRDefault="0013363F" w:rsidP="0013363F">
      <w:pPr>
        <w:numPr>
          <w:ilvl w:val="0"/>
          <w:numId w:val="1"/>
        </w:numPr>
      </w:pPr>
      <w:r w:rsidRPr="0013363F">
        <w:t xml:space="preserve">einen verbindlichen </w:t>
      </w:r>
      <w:r w:rsidRPr="0013363F">
        <w:rPr>
          <w:b/>
          <w:bCs/>
        </w:rPr>
        <w:t>Verhaltenskodex</w:t>
      </w:r>
      <w:r w:rsidR="003F441F">
        <w:t xml:space="preserve"> sowie </w:t>
      </w:r>
      <w:r w:rsidR="00DD285A">
        <w:t>einen Ehren</w:t>
      </w:r>
      <w:r w:rsidR="003F441F">
        <w:t>kodex</w:t>
      </w:r>
      <w:r w:rsidR="00D356D3">
        <w:t>,</w:t>
      </w:r>
    </w:p>
    <w:p w14:paraId="43B5DC56" w14:textId="77777777" w:rsidR="0013363F" w:rsidRPr="0013363F" w:rsidRDefault="0013363F" w:rsidP="0013363F">
      <w:pPr>
        <w:numPr>
          <w:ilvl w:val="0"/>
          <w:numId w:val="1"/>
        </w:numPr>
      </w:pPr>
      <w:r w:rsidRPr="0013363F">
        <w:t xml:space="preserve">die </w:t>
      </w:r>
      <w:r w:rsidRPr="0013363F">
        <w:rPr>
          <w:b/>
          <w:bCs/>
        </w:rPr>
        <w:t>Benennung einer Ansprechperson</w:t>
      </w:r>
      <w:r w:rsidRPr="0013363F">
        <w:t xml:space="preserve"> für Kindeswohl und Prävention,</w:t>
      </w:r>
    </w:p>
    <w:p w14:paraId="32D2AC9B" w14:textId="77777777" w:rsidR="0013363F" w:rsidRPr="0013363F" w:rsidRDefault="0013363F" w:rsidP="0013363F">
      <w:pPr>
        <w:numPr>
          <w:ilvl w:val="0"/>
          <w:numId w:val="1"/>
        </w:numPr>
      </w:pPr>
      <w:r w:rsidRPr="0013363F">
        <w:t xml:space="preserve">klare </w:t>
      </w:r>
      <w:r w:rsidRPr="0013363F">
        <w:rPr>
          <w:b/>
          <w:bCs/>
        </w:rPr>
        <w:t>Regelungen zur Prävention von Grenzverletzungen</w:t>
      </w:r>
      <w:r w:rsidRPr="0013363F">
        <w:t>, Gewalt und Machtmissbrauch,</w:t>
      </w:r>
    </w:p>
    <w:p w14:paraId="57347639" w14:textId="77777777" w:rsidR="0013363F" w:rsidRPr="0013363F" w:rsidRDefault="0013363F" w:rsidP="0013363F">
      <w:pPr>
        <w:numPr>
          <w:ilvl w:val="0"/>
          <w:numId w:val="1"/>
        </w:numPr>
      </w:pPr>
      <w:r w:rsidRPr="0013363F">
        <w:t xml:space="preserve">einen </w:t>
      </w:r>
      <w:r w:rsidRPr="0013363F">
        <w:rPr>
          <w:b/>
          <w:bCs/>
        </w:rPr>
        <w:t>Verfahrensplan für Verdachtsfälle</w:t>
      </w:r>
      <w:r w:rsidRPr="0013363F">
        <w:t>,</w:t>
      </w:r>
    </w:p>
    <w:p w14:paraId="12A8403A" w14:textId="77777777" w:rsidR="0013363F" w:rsidRPr="0013363F" w:rsidRDefault="0013363F" w:rsidP="0013363F">
      <w:pPr>
        <w:numPr>
          <w:ilvl w:val="0"/>
          <w:numId w:val="1"/>
        </w:numPr>
      </w:pPr>
      <w:r w:rsidRPr="0013363F">
        <w:t xml:space="preserve">regelmäßige </w:t>
      </w:r>
      <w:r w:rsidRPr="0013363F">
        <w:rPr>
          <w:b/>
          <w:bCs/>
        </w:rPr>
        <w:t>Schulungen</w:t>
      </w:r>
      <w:r w:rsidRPr="0013363F">
        <w:t xml:space="preserve"> für alle in der Kinder- und Jugendarbeit Tätigen.</w:t>
      </w:r>
    </w:p>
    <w:p w14:paraId="5BB4AA8A" w14:textId="77777777" w:rsidR="0013363F" w:rsidRDefault="0013363F" w:rsidP="0013363F">
      <w:r w:rsidRPr="0013363F">
        <w:t>Das Schutzkonzept tritt mit sofortiger Wirkung in Kraft und wird den Abteilungen sowie allen relevanten Personen zur Verfügung gestellt.</w:t>
      </w:r>
    </w:p>
    <w:p w14:paraId="4AF6B9BF" w14:textId="77777777" w:rsidR="0013363F" w:rsidRDefault="0013363F" w:rsidP="0013363F"/>
    <w:p w14:paraId="2A79F7F8" w14:textId="3531C5E5" w:rsidR="0013363F" w:rsidRPr="0013363F" w:rsidRDefault="0013363F" w:rsidP="0013363F">
      <w:r>
        <w:t>…………………………………</w:t>
      </w:r>
      <w:r>
        <w:br/>
        <w:t>Unterschriften</w:t>
      </w:r>
    </w:p>
    <w:p w14:paraId="40153F59" w14:textId="77777777" w:rsidR="007C1CE7" w:rsidRDefault="007C1CE7"/>
    <w:sectPr w:rsidR="007C1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6F81"/>
    <w:multiLevelType w:val="multilevel"/>
    <w:tmpl w:val="1428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6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3F"/>
    <w:rsid w:val="00130276"/>
    <w:rsid w:val="0013363F"/>
    <w:rsid w:val="00174168"/>
    <w:rsid w:val="001C0D96"/>
    <w:rsid w:val="003F441F"/>
    <w:rsid w:val="007C1CE7"/>
    <w:rsid w:val="008220D5"/>
    <w:rsid w:val="00CB1409"/>
    <w:rsid w:val="00D356D3"/>
    <w:rsid w:val="00DD285A"/>
    <w:rsid w:val="00EB7E5E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8453"/>
  <w15:chartTrackingRefBased/>
  <w15:docId w15:val="{3E89519B-2E6D-4D2F-9E5B-9044731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36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36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36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36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36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36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36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36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36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6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3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Ernst</dc:creator>
  <cp:keywords/>
  <dc:description/>
  <cp:lastModifiedBy>Willi Ernst</cp:lastModifiedBy>
  <cp:revision>7</cp:revision>
  <dcterms:created xsi:type="dcterms:W3CDTF">2026-02-16T11:31:00Z</dcterms:created>
  <dcterms:modified xsi:type="dcterms:W3CDTF">2026-03-04T15:08:00Z</dcterms:modified>
</cp:coreProperties>
</file>