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4F80C" w14:textId="6796604C" w:rsidR="0048474C" w:rsidRDefault="0048474C" w:rsidP="0048474C">
      <w:pPr>
        <w:rPr>
          <w:b/>
          <w:bCs/>
        </w:rPr>
      </w:pPr>
      <w:r w:rsidRPr="0048474C">
        <w:rPr>
          <w:b/>
          <w:bCs/>
        </w:rPr>
        <w:t>Interventionskonzept im Rahmen des Jugendschutzkonzeptes</w:t>
      </w:r>
    </w:p>
    <w:p w14:paraId="4F0F9ACB" w14:textId="109387CB" w:rsidR="00AA301B" w:rsidRPr="0048474C" w:rsidRDefault="00AA301B" w:rsidP="0048474C">
      <w:pPr>
        <w:rPr>
          <w:b/>
          <w:bCs/>
        </w:rPr>
      </w:pPr>
      <w:r>
        <w:rPr>
          <w:b/>
          <w:bCs/>
        </w:rPr>
        <w:t>der/des ………………………………………</w:t>
      </w:r>
    </w:p>
    <w:p w14:paraId="6DDCBE1F" w14:textId="77777777" w:rsidR="0048474C" w:rsidRPr="0058402D" w:rsidRDefault="0048474C" w:rsidP="0048474C">
      <w:pPr>
        <w:rPr>
          <w:b/>
          <w:bCs/>
          <w:sz w:val="28"/>
          <w:szCs w:val="28"/>
        </w:rPr>
      </w:pPr>
      <w:r w:rsidRPr="0058402D">
        <w:rPr>
          <w:b/>
          <w:bCs/>
          <w:sz w:val="28"/>
          <w:szCs w:val="28"/>
        </w:rPr>
        <w:t>1. Ziel des Interventionskonzeptes</w:t>
      </w:r>
    </w:p>
    <w:p w14:paraId="48769C54" w14:textId="16392D1A" w:rsidR="0048474C" w:rsidRPr="0048474C" w:rsidRDefault="0048474C" w:rsidP="0048474C">
      <w:r w:rsidRPr="0048474C">
        <w:t xml:space="preserve">Das Interventionskonzept beschreibt, </w:t>
      </w:r>
      <w:r w:rsidRPr="0048474C">
        <w:rPr>
          <w:b/>
          <w:bCs/>
        </w:rPr>
        <w:t xml:space="preserve">wie </w:t>
      </w:r>
      <w:r w:rsidR="002C6662">
        <w:rPr>
          <w:b/>
          <w:bCs/>
        </w:rPr>
        <w:t>wir im Verein reagieren</w:t>
      </w:r>
      <w:r w:rsidRPr="0048474C">
        <w:t xml:space="preserve">, wenn es Hinweise auf Grenzverletzungen, Übergriffe oder andere Gefährdungen von Kindern und Jugendlichen gibt. Es soll allen Beteiligten Sicherheit geben und sicherstellen, dass </w:t>
      </w:r>
      <w:r w:rsidRPr="0048474C">
        <w:rPr>
          <w:b/>
          <w:bCs/>
        </w:rPr>
        <w:t>Kinder und Jugendliche geschützt</w:t>
      </w:r>
      <w:r w:rsidRPr="0048474C">
        <w:t xml:space="preserve"> werden und Erwachsene wissen, </w:t>
      </w:r>
      <w:r w:rsidRPr="0048474C">
        <w:rPr>
          <w:b/>
          <w:bCs/>
        </w:rPr>
        <w:t>was zu tun ist</w:t>
      </w:r>
      <w:r w:rsidRPr="0048474C">
        <w:t>.</w:t>
      </w:r>
    </w:p>
    <w:p w14:paraId="0958201B" w14:textId="77777777" w:rsidR="0048474C" w:rsidRPr="0058402D" w:rsidRDefault="0048474C" w:rsidP="0048474C">
      <w:pPr>
        <w:rPr>
          <w:b/>
          <w:bCs/>
          <w:sz w:val="28"/>
          <w:szCs w:val="28"/>
        </w:rPr>
      </w:pPr>
      <w:r w:rsidRPr="0058402D">
        <w:rPr>
          <w:b/>
          <w:bCs/>
          <w:sz w:val="28"/>
          <w:szCs w:val="28"/>
        </w:rPr>
        <w:t>2. Grundprinzipien</w:t>
      </w:r>
    </w:p>
    <w:p w14:paraId="14D45A44" w14:textId="77777777" w:rsidR="0048474C" w:rsidRPr="0048474C" w:rsidRDefault="0048474C" w:rsidP="0048474C">
      <w:pPr>
        <w:numPr>
          <w:ilvl w:val="0"/>
          <w:numId w:val="1"/>
        </w:numPr>
      </w:pPr>
      <w:r w:rsidRPr="0048474C">
        <w:rPr>
          <w:b/>
          <w:bCs/>
        </w:rPr>
        <w:t>Kinderschutz hat Vorrang</w:t>
      </w:r>
      <w:r w:rsidRPr="0048474C">
        <w:t xml:space="preserve"> – immer.</w:t>
      </w:r>
    </w:p>
    <w:p w14:paraId="3197ADDB" w14:textId="532F4065" w:rsidR="0048474C" w:rsidRPr="0048474C" w:rsidRDefault="0048474C" w:rsidP="0048474C">
      <w:pPr>
        <w:numPr>
          <w:ilvl w:val="0"/>
          <w:numId w:val="1"/>
        </w:numPr>
      </w:pPr>
      <w:r w:rsidRPr="0048474C">
        <w:rPr>
          <w:b/>
          <w:bCs/>
        </w:rPr>
        <w:t>Ruhe bewahren</w:t>
      </w:r>
      <w:r w:rsidRPr="0048474C">
        <w:t xml:space="preserve"> – sachlich bleiben, nicht spekulieren</w:t>
      </w:r>
      <w:r w:rsidR="003F2FAF">
        <w:t xml:space="preserve">, </w:t>
      </w:r>
      <w:r w:rsidR="00EB3DC8">
        <w:t xml:space="preserve">kein vorschnelles Handeln, keine Konfrontation mit </w:t>
      </w:r>
      <w:r w:rsidR="007C68E4">
        <w:t>Verdächtigten</w:t>
      </w:r>
    </w:p>
    <w:p w14:paraId="22F58B85" w14:textId="77777777" w:rsidR="0048474C" w:rsidRPr="0048474C" w:rsidRDefault="0048474C" w:rsidP="0048474C">
      <w:pPr>
        <w:numPr>
          <w:ilvl w:val="0"/>
          <w:numId w:val="1"/>
        </w:numPr>
      </w:pPr>
      <w:r w:rsidRPr="0048474C">
        <w:rPr>
          <w:b/>
          <w:bCs/>
        </w:rPr>
        <w:t>Nicht allein handeln</w:t>
      </w:r>
      <w:r w:rsidRPr="0048474C">
        <w:t xml:space="preserve"> – immer eine zweite verantwortliche Person einbeziehen.</w:t>
      </w:r>
    </w:p>
    <w:p w14:paraId="40F62271" w14:textId="77777777" w:rsidR="0048474C" w:rsidRPr="0048474C" w:rsidRDefault="0048474C" w:rsidP="0048474C">
      <w:pPr>
        <w:numPr>
          <w:ilvl w:val="0"/>
          <w:numId w:val="1"/>
        </w:numPr>
      </w:pPr>
      <w:r w:rsidRPr="0048474C">
        <w:rPr>
          <w:b/>
          <w:bCs/>
        </w:rPr>
        <w:t>Dokumentieren</w:t>
      </w:r>
      <w:r w:rsidRPr="0048474C">
        <w:t xml:space="preserve"> – Beobachtungen und Gespräche schriftlich festhalten.</w:t>
      </w:r>
    </w:p>
    <w:p w14:paraId="3D941A93" w14:textId="77777777" w:rsidR="0048474C" w:rsidRPr="0048474C" w:rsidRDefault="0048474C" w:rsidP="0048474C">
      <w:pPr>
        <w:numPr>
          <w:ilvl w:val="0"/>
          <w:numId w:val="1"/>
        </w:numPr>
      </w:pPr>
      <w:r w:rsidRPr="0048474C">
        <w:rPr>
          <w:b/>
          <w:bCs/>
        </w:rPr>
        <w:t>Transparenz</w:t>
      </w:r>
      <w:r w:rsidRPr="0048474C">
        <w:t xml:space="preserve"> – Entscheidungen nachvollziehbar machen.</w:t>
      </w:r>
    </w:p>
    <w:p w14:paraId="75CC44DA" w14:textId="77777777" w:rsidR="0048474C" w:rsidRPr="0048474C" w:rsidRDefault="0048474C" w:rsidP="0048474C">
      <w:pPr>
        <w:numPr>
          <w:ilvl w:val="0"/>
          <w:numId w:val="1"/>
        </w:numPr>
      </w:pPr>
      <w:r w:rsidRPr="0048474C">
        <w:rPr>
          <w:b/>
          <w:bCs/>
        </w:rPr>
        <w:t>Schutz der Betroffenen</w:t>
      </w:r>
      <w:r w:rsidRPr="0048474C">
        <w:t xml:space="preserve"> – keine Vorverurteilung, aber klare Priorität für Sicherheit.</w:t>
      </w:r>
    </w:p>
    <w:p w14:paraId="387A5C07" w14:textId="77777777" w:rsidR="0048474C" w:rsidRPr="0058402D" w:rsidRDefault="0048474C" w:rsidP="0048474C">
      <w:pPr>
        <w:rPr>
          <w:b/>
          <w:bCs/>
          <w:sz w:val="28"/>
          <w:szCs w:val="28"/>
        </w:rPr>
      </w:pPr>
      <w:r w:rsidRPr="0058402D">
        <w:rPr>
          <w:b/>
          <w:bCs/>
          <w:sz w:val="28"/>
          <w:szCs w:val="28"/>
        </w:rPr>
        <w:t>3. Arten von Auffälligkeiten</w:t>
      </w:r>
    </w:p>
    <w:p w14:paraId="492943B2" w14:textId="77777777" w:rsidR="0048474C" w:rsidRPr="0048474C" w:rsidRDefault="0048474C" w:rsidP="0048474C">
      <w:r w:rsidRPr="0048474C">
        <w:t>Es wird unterschieden zwischen:</w:t>
      </w:r>
    </w:p>
    <w:p w14:paraId="4F16E49F" w14:textId="77777777" w:rsidR="0048474C" w:rsidRPr="0048474C" w:rsidRDefault="0048474C" w:rsidP="00E71E27">
      <w:pPr>
        <w:ind w:left="360"/>
        <w:rPr>
          <w:b/>
          <w:bCs/>
        </w:rPr>
      </w:pPr>
      <w:r w:rsidRPr="0048474C">
        <w:rPr>
          <w:b/>
          <w:bCs/>
        </w:rPr>
        <w:t>a) Leichten Grenzverletzungen</w:t>
      </w:r>
    </w:p>
    <w:p w14:paraId="3C4D8340" w14:textId="0647E14C" w:rsidR="0048474C" w:rsidRPr="0048474C" w:rsidRDefault="006B256E" w:rsidP="00E71E27">
      <w:pPr>
        <w:ind w:left="708"/>
      </w:pPr>
      <w:r>
        <w:t xml:space="preserve">zum </w:t>
      </w:r>
      <w:r w:rsidR="00AD46BF">
        <w:t>Beispiel: U</w:t>
      </w:r>
      <w:r w:rsidR="0048474C" w:rsidRPr="0048474C">
        <w:t>nangemessene Sprüche, unbedachte Berührungen, respektloses Verhalten</w:t>
      </w:r>
      <w:r w:rsidR="00AD46BF">
        <w:t>,…</w:t>
      </w:r>
    </w:p>
    <w:p w14:paraId="04B0FFC7" w14:textId="77777777" w:rsidR="0048474C" w:rsidRPr="0048474C" w:rsidRDefault="0048474C" w:rsidP="00E71E27">
      <w:pPr>
        <w:ind w:left="360"/>
        <w:rPr>
          <w:b/>
          <w:bCs/>
        </w:rPr>
      </w:pPr>
      <w:r w:rsidRPr="0048474C">
        <w:rPr>
          <w:b/>
          <w:bCs/>
        </w:rPr>
        <w:t>b) Wiederholten oder schweren Grenzverletzungen</w:t>
      </w:r>
    </w:p>
    <w:p w14:paraId="15511A63" w14:textId="04BE7744" w:rsidR="0048474C" w:rsidRPr="0048474C" w:rsidRDefault="00AD46BF" w:rsidP="00E71E27">
      <w:pPr>
        <w:ind w:left="708"/>
      </w:pPr>
      <w:r>
        <w:t xml:space="preserve">zum Beispiel: </w:t>
      </w:r>
      <w:r w:rsidR="0048474C" w:rsidRPr="0048474C">
        <w:t>Wiederkehrende unangemessene Nähe, Machtmissbrauch, Einschüchterung</w:t>
      </w:r>
      <w:r>
        <w:t>,…</w:t>
      </w:r>
    </w:p>
    <w:p w14:paraId="636DF811" w14:textId="77777777" w:rsidR="0048474C" w:rsidRPr="0048474C" w:rsidRDefault="0048474C" w:rsidP="00E71E27">
      <w:pPr>
        <w:ind w:left="360"/>
        <w:rPr>
          <w:b/>
          <w:bCs/>
        </w:rPr>
      </w:pPr>
      <w:r w:rsidRPr="0048474C">
        <w:rPr>
          <w:b/>
          <w:bCs/>
        </w:rPr>
        <w:t>c) Konkreten Verdachtsmomenten auf Kindeswohlgefährdung</w:t>
      </w:r>
    </w:p>
    <w:p w14:paraId="0CD2958C" w14:textId="05FD6F7E" w:rsidR="0048474C" w:rsidRPr="0048474C" w:rsidRDefault="00AD46BF" w:rsidP="00E71E27">
      <w:pPr>
        <w:ind w:left="708"/>
      </w:pPr>
      <w:r>
        <w:t xml:space="preserve">zum Beispiel: </w:t>
      </w:r>
      <w:r w:rsidR="0048474C" w:rsidRPr="0048474C">
        <w:t>Physische, psychische oder sexuelle Gewalt, Vernachlässigung, strafbare Handlungen</w:t>
      </w:r>
      <w:r w:rsidR="00544EFE">
        <w:t>,…</w:t>
      </w:r>
    </w:p>
    <w:p w14:paraId="05BFC885" w14:textId="77777777" w:rsidR="0048474C" w:rsidRPr="0048474C" w:rsidRDefault="0048474C" w:rsidP="0048474C">
      <w:pPr>
        <w:rPr>
          <w:b/>
          <w:bCs/>
        </w:rPr>
      </w:pPr>
      <w:r w:rsidRPr="0048474C">
        <w:rPr>
          <w:b/>
          <w:bCs/>
        </w:rPr>
        <w:t>4. Interventionsschritte – einfach und klar</w:t>
      </w:r>
    </w:p>
    <w:p w14:paraId="297C53AF" w14:textId="3D7D9F69" w:rsidR="0048474C" w:rsidRPr="0048474C" w:rsidRDefault="0048474C" w:rsidP="0058402D">
      <w:pPr>
        <w:ind w:left="360"/>
        <w:rPr>
          <w:b/>
          <w:bCs/>
        </w:rPr>
      </w:pPr>
      <w:r w:rsidRPr="0048474C">
        <w:rPr>
          <w:b/>
          <w:bCs/>
        </w:rPr>
        <w:t xml:space="preserve">Schritt 1: Wahrnehmen und </w:t>
      </w:r>
      <w:r w:rsidR="00E1183F" w:rsidRPr="0048474C">
        <w:rPr>
          <w:b/>
          <w:bCs/>
        </w:rPr>
        <w:t>ernst</w:t>
      </w:r>
      <w:r w:rsidRPr="0048474C">
        <w:rPr>
          <w:b/>
          <w:bCs/>
        </w:rPr>
        <w:t xml:space="preserve"> nehmen</w:t>
      </w:r>
    </w:p>
    <w:p w14:paraId="7AAB7F6F" w14:textId="7494B513" w:rsidR="00DF5446" w:rsidRDefault="00DF5446" w:rsidP="0058402D">
      <w:pPr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>
        <w:t xml:space="preserve">Bei Vermutungen </w:t>
      </w:r>
      <w:r w:rsidR="00BF3871">
        <w:t>oder Beobachtungen von</w:t>
      </w:r>
      <w:r w:rsidR="00364D7C">
        <w:t xml:space="preserve"> Warnsignalen </w:t>
      </w:r>
      <w:r>
        <w:t>zunäch</w:t>
      </w:r>
      <w:r w:rsidR="00690BB9">
        <w:t xml:space="preserve">st Selbstreflexionsbogen ausfüllen, um </w:t>
      </w:r>
      <w:r w:rsidR="00CF54EC">
        <w:t xml:space="preserve">festzustellen, ob </w:t>
      </w:r>
      <w:r w:rsidR="001E74A7">
        <w:t>Verdacht</w:t>
      </w:r>
      <w:r w:rsidR="00CF54EC">
        <w:t xml:space="preserve"> begründet</w:t>
      </w:r>
      <w:r w:rsidR="00364D7C">
        <w:t>.</w:t>
      </w:r>
    </w:p>
    <w:p w14:paraId="21A33159" w14:textId="4E2BA025" w:rsidR="0048474C" w:rsidRPr="0048474C" w:rsidRDefault="0048474C" w:rsidP="0058402D">
      <w:pPr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 w:rsidRPr="0048474C">
        <w:lastRenderedPageBreak/>
        <w:t xml:space="preserve">Beobachtungen oder Aussagen von Kindern </w:t>
      </w:r>
      <w:r w:rsidRPr="0048474C">
        <w:rPr>
          <w:b/>
          <w:bCs/>
        </w:rPr>
        <w:t>nicht abtun</w:t>
      </w:r>
      <w:r w:rsidRPr="0048474C">
        <w:t>.</w:t>
      </w:r>
    </w:p>
    <w:p w14:paraId="0CA8F5D5" w14:textId="77777777" w:rsidR="0048474C" w:rsidRPr="0048474C" w:rsidRDefault="0048474C" w:rsidP="0058402D">
      <w:pPr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 w:rsidRPr="0048474C">
        <w:t>Keine eigenen Bewertungen („Das kann nicht sein“) äußern.</w:t>
      </w:r>
    </w:p>
    <w:p w14:paraId="48EB9F54" w14:textId="77777777" w:rsidR="0048474C" w:rsidRPr="0048474C" w:rsidRDefault="0048474C" w:rsidP="0058402D">
      <w:pPr>
        <w:ind w:left="360"/>
        <w:rPr>
          <w:b/>
          <w:bCs/>
        </w:rPr>
      </w:pPr>
      <w:r w:rsidRPr="0048474C">
        <w:rPr>
          <w:b/>
          <w:bCs/>
        </w:rPr>
        <w:t>Schritt 2: Gespräch mit dem Kind / Jugendlichen (wenn angemessen)</w:t>
      </w:r>
    </w:p>
    <w:p w14:paraId="124C4724" w14:textId="2B79B41F" w:rsidR="0048474C" w:rsidRDefault="0048474C" w:rsidP="0058402D">
      <w:pPr>
        <w:numPr>
          <w:ilvl w:val="0"/>
          <w:numId w:val="3"/>
        </w:numPr>
        <w:tabs>
          <w:tab w:val="clear" w:pos="720"/>
          <w:tab w:val="num" w:pos="1080"/>
        </w:tabs>
        <w:ind w:left="1080"/>
      </w:pPr>
      <w:r w:rsidRPr="0048474C">
        <w:t>Ruhig und wertschätzend zuhören</w:t>
      </w:r>
    </w:p>
    <w:p w14:paraId="1351D997" w14:textId="77777777" w:rsidR="0048474C" w:rsidRPr="0048474C" w:rsidRDefault="0048474C" w:rsidP="0058402D">
      <w:pPr>
        <w:numPr>
          <w:ilvl w:val="0"/>
          <w:numId w:val="3"/>
        </w:numPr>
        <w:tabs>
          <w:tab w:val="clear" w:pos="720"/>
          <w:tab w:val="num" w:pos="1080"/>
        </w:tabs>
        <w:ind w:left="1080"/>
      </w:pPr>
      <w:r w:rsidRPr="0048474C">
        <w:t>Keine Versprechen machen („Ich sage es niemandem weiter“).</w:t>
      </w:r>
    </w:p>
    <w:p w14:paraId="46154175" w14:textId="77777777" w:rsidR="0048474C" w:rsidRPr="0048474C" w:rsidRDefault="0048474C" w:rsidP="0058402D">
      <w:pPr>
        <w:numPr>
          <w:ilvl w:val="0"/>
          <w:numId w:val="3"/>
        </w:numPr>
        <w:tabs>
          <w:tab w:val="clear" w:pos="720"/>
          <w:tab w:val="num" w:pos="1080"/>
        </w:tabs>
        <w:ind w:left="1080"/>
      </w:pPr>
      <w:r w:rsidRPr="0048474C">
        <w:t>Nur offene Fragen stellen („Was ist passiert?“).</w:t>
      </w:r>
    </w:p>
    <w:p w14:paraId="387D09E9" w14:textId="77777777" w:rsidR="0048474C" w:rsidRPr="0048474C" w:rsidRDefault="0048474C" w:rsidP="0058402D">
      <w:pPr>
        <w:ind w:left="360"/>
        <w:rPr>
          <w:b/>
          <w:bCs/>
        </w:rPr>
      </w:pPr>
      <w:r w:rsidRPr="0048474C">
        <w:rPr>
          <w:b/>
          <w:bCs/>
        </w:rPr>
        <w:t>Schritt 3: Sofort eine zweite verantwortliche Person informieren</w:t>
      </w:r>
    </w:p>
    <w:p w14:paraId="2FF1F268" w14:textId="77777777" w:rsidR="0048474C" w:rsidRPr="0048474C" w:rsidRDefault="0048474C" w:rsidP="0058402D">
      <w:pPr>
        <w:ind w:left="360"/>
      </w:pPr>
      <w:r w:rsidRPr="0048474C">
        <w:t>Je nach Vereinsstruktur:</w:t>
      </w:r>
    </w:p>
    <w:p w14:paraId="6FED538C" w14:textId="37A20543" w:rsidR="0048474C" w:rsidRPr="0048474C" w:rsidRDefault="0048474C" w:rsidP="0058402D">
      <w:pPr>
        <w:numPr>
          <w:ilvl w:val="0"/>
          <w:numId w:val="4"/>
        </w:numPr>
        <w:tabs>
          <w:tab w:val="clear" w:pos="720"/>
          <w:tab w:val="num" w:pos="1080"/>
        </w:tabs>
        <w:ind w:left="1080"/>
      </w:pPr>
      <w:r w:rsidRPr="0048474C">
        <w:t>Jugendschutzbeauftragte</w:t>
      </w:r>
      <w:r w:rsidR="00D04F2B">
        <w:t xml:space="preserve">(r) </w:t>
      </w:r>
    </w:p>
    <w:p w14:paraId="7EAB24E8" w14:textId="77777777" w:rsidR="0048474C" w:rsidRDefault="0048474C" w:rsidP="0058402D">
      <w:pPr>
        <w:numPr>
          <w:ilvl w:val="0"/>
          <w:numId w:val="4"/>
        </w:numPr>
        <w:tabs>
          <w:tab w:val="clear" w:pos="720"/>
          <w:tab w:val="num" w:pos="1080"/>
        </w:tabs>
        <w:ind w:left="1080"/>
      </w:pPr>
      <w:r w:rsidRPr="0048474C">
        <w:t>Vereinsvorstand</w:t>
      </w:r>
    </w:p>
    <w:p w14:paraId="44EDD6C5" w14:textId="77777777" w:rsidR="00100E63" w:rsidRPr="0048474C" w:rsidRDefault="00100E63" w:rsidP="00100E63">
      <w:pPr>
        <w:ind w:left="360"/>
      </w:pPr>
      <w:r w:rsidRPr="00100E63">
        <w:rPr>
          <w:b/>
          <w:bCs/>
        </w:rPr>
        <w:t>Wichtig:</w:t>
      </w:r>
      <w:r w:rsidRPr="0048474C">
        <w:t xml:space="preserve"> Niemand soll allein entscheiden müssen.</w:t>
      </w:r>
    </w:p>
    <w:p w14:paraId="2C7028C7" w14:textId="5601A294" w:rsidR="007B6F0C" w:rsidRDefault="00100E63" w:rsidP="0058402D">
      <w:pPr>
        <w:numPr>
          <w:ilvl w:val="0"/>
          <w:numId w:val="4"/>
        </w:numPr>
        <w:tabs>
          <w:tab w:val="clear" w:pos="720"/>
          <w:tab w:val="num" w:pos="1080"/>
        </w:tabs>
        <w:ind w:left="1080"/>
      </w:pPr>
      <w:r>
        <w:t xml:space="preserve">Generell gilt: </w:t>
      </w:r>
    </w:p>
    <w:p w14:paraId="6FD42EA0" w14:textId="77777777" w:rsidR="007B6F0C" w:rsidRPr="0048474C" w:rsidRDefault="007B6F0C" w:rsidP="007B6F0C">
      <w:pPr>
        <w:numPr>
          <w:ilvl w:val="1"/>
          <w:numId w:val="4"/>
        </w:numPr>
      </w:pPr>
      <w:r>
        <w:t>Nur notwendige Personen informieren</w:t>
      </w:r>
    </w:p>
    <w:p w14:paraId="3A0DA5B0" w14:textId="77777777" w:rsidR="007B6F0C" w:rsidRPr="0048474C" w:rsidRDefault="007B6F0C" w:rsidP="007B6F0C">
      <w:pPr>
        <w:numPr>
          <w:ilvl w:val="1"/>
          <w:numId w:val="4"/>
        </w:numPr>
      </w:pPr>
      <w:r>
        <w:t>Strikte Wahrung der Persönlichkeitsrechte aller Beteiligten</w:t>
      </w:r>
    </w:p>
    <w:p w14:paraId="389A2AA1" w14:textId="77777777" w:rsidR="007B6F0C" w:rsidRPr="0048474C" w:rsidRDefault="007B6F0C" w:rsidP="007B6F0C">
      <w:pPr>
        <w:numPr>
          <w:ilvl w:val="1"/>
          <w:numId w:val="4"/>
        </w:numPr>
      </w:pPr>
      <w:r>
        <w:t>Keine Information an Dritte ohne Notwendigkeit und nicht ohne rechtliche Grundlage</w:t>
      </w:r>
    </w:p>
    <w:p w14:paraId="40EE9761" w14:textId="77777777" w:rsidR="0048474C" w:rsidRPr="0048474C" w:rsidRDefault="0048474C" w:rsidP="0058402D">
      <w:pPr>
        <w:ind w:left="360"/>
        <w:rPr>
          <w:b/>
          <w:bCs/>
        </w:rPr>
      </w:pPr>
      <w:r w:rsidRPr="0048474C">
        <w:rPr>
          <w:b/>
          <w:bCs/>
        </w:rPr>
        <w:t>Schritt 4: Dokumentation</w:t>
      </w:r>
    </w:p>
    <w:p w14:paraId="1C323FE1" w14:textId="029BDC8E" w:rsidR="0048474C" w:rsidRPr="0048474C" w:rsidRDefault="0048474C" w:rsidP="0058402D">
      <w:pPr>
        <w:ind w:left="360"/>
      </w:pPr>
      <w:r w:rsidRPr="0048474C">
        <w:t>Kurz</w:t>
      </w:r>
      <w:r w:rsidR="00E475CB">
        <w:t xml:space="preserve">, </w:t>
      </w:r>
      <w:r w:rsidRPr="0048474C">
        <w:t xml:space="preserve">sachlich </w:t>
      </w:r>
      <w:r w:rsidR="00E475CB">
        <w:t xml:space="preserve">und chronologisch </w:t>
      </w:r>
      <w:r w:rsidRPr="0048474C">
        <w:t>festhalten</w:t>
      </w:r>
      <w:r w:rsidR="00B06EFF">
        <w:t xml:space="preserve">, </w:t>
      </w:r>
    </w:p>
    <w:p w14:paraId="4EC953D5" w14:textId="77777777" w:rsidR="0048474C" w:rsidRPr="0048474C" w:rsidRDefault="0048474C" w:rsidP="0058402D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 w:rsidRPr="0048474C">
        <w:t>Was wurde beobachtet oder gesagt?</w:t>
      </w:r>
    </w:p>
    <w:p w14:paraId="1CA1FBF5" w14:textId="77777777" w:rsidR="0048474C" w:rsidRPr="0048474C" w:rsidRDefault="0048474C" w:rsidP="0058402D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 w:rsidRPr="0048474C">
        <w:t>Wer war beteiligt?</w:t>
      </w:r>
    </w:p>
    <w:p w14:paraId="0D4B96DC" w14:textId="77777777" w:rsidR="0048474C" w:rsidRPr="0048474C" w:rsidRDefault="0048474C" w:rsidP="0058402D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 w:rsidRPr="0048474C">
        <w:t>Datum, Uhrzeit, Ort</w:t>
      </w:r>
    </w:p>
    <w:p w14:paraId="27E739E2" w14:textId="77777777" w:rsidR="0048474C" w:rsidRPr="0048474C" w:rsidRDefault="0048474C" w:rsidP="0058402D">
      <w:pPr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 w:rsidRPr="0048474C">
        <w:t>Eigene Maßnahmen</w:t>
      </w:r>
    </w:p>
    <w:p w14:paraId="74358A8C" w14:textId="676688F8" w:rsidR="00B06EFF" w:rsidRDefault="00B06EFF" w:rsidP="0058402D">
      <w:pPr>
        <w:ind w:left="360"/>
      </w:pPr>
      <w:r>
        <w:t>Keine Interpretationen, nur Fakten</w:t>
      </w:r>
      <w:r w:rsidR="007A0938">
        <w:t>.</w:t>
      </w:r>
    </w:p>
    <w:p w14:paraId="6CA46346" w14:textId="18E63D87" w:rsidR="0048474C" w:rsidRPr="0048474C" w:rsidRDefault="0048474C" w:rsidP="0058402D">
      <w:pPr>
        <w:ind w:left="360"/>
      </w:pPr>
      <w:r w:rsidRPr="0048474C">
        <w:t xml:space="preserve">Dokumentation vertraulich </w:t>
      </w:r>
      <w:r w:rsidR="00E538AF">
        <w:t>aufbewahren</w:t>
      </w:r>
      <w:r w:rsidRPr="0048474C">
        <w:t>.</w:t>
      </w:r>
    </w:p>
    <w:p w14:paraId="79815BE7" w14:textId="77777777" w:rsidR="0048474C" w:rsidRPr="0048474C" w:rsidRDefault="0048474C" w:rsidP="0058402D">
      <w:pPr>
        <w:ind w:left="360"/>
        <w:rPr>
          <w:b/>
          <w:bCs/>
        </w:rPr>
      </w:pPr>
      <w:r w:rsidRPr="0048474C">
        <w:rPr>
          <w:b/>
          <w:bCs/>
        </w:rPr>
        <w:t>Schritt 5: Einschätzung im Team</w:t>
      </w:r>
    </w:p>
    <w:p w14:paraId="72AFA746" w14:textId="77777777" w:rsidR="0048474C" w:rsidRPr="0048474C" w:rsidRDefault="0048474C" w:rsidP="0058402D">
      <w:pPr>
        <w:ind w:left="360"/>
      </w:pPr>
      <w:r w:rsidRPr="0048474C">
        <w:t>Die verantwortlichen Personen prüfen gemeinsam:</w:t>
      </w:r>
    </w:p>
    <w:p w14:paraId="57B11A18" w14:textId="77777777" w:rsidR="0048474C" w:rsidRPr="0048474C" w:rsidRDefault="0048474C" w:rsidP="0058402D">
      <w:pPr>
        <w:numPr>
          <w:ilvl w:val="0"/>
          <w:numId w:val="6"/>
        </w:numPr>
        <w:tabs>
          <w:tab w:val="clear" w:pos="720"/>
          <w:tab w:val="num" w:pos="1080"/>
        </w:tabs>
        <w:ind w:left="1080"/>
      </w:pPr>
      <w:r w:rsidRPr="0048474C">
        <w:t>Handelt es sich um eine Grenzverletzung, einen Verstoß oder einen Verdacht?</w:t>
      </w:r>
    </w:p>
    <w:p w14:paraId="4042F9B0" w14:textId="77777777" w:rsidR="0048474C" w:rsidRPr="0048474C" w:rsidRDefault="0048474C" w:rsidP="0058402D">
      <w:pPr>
        <w:numPr>
          <w:ilvl w:val="0"/>
          <w:numId w:val="6"/>
        </w:numPr>
        <w:tabs>
          <w:tab w:val="clear" w:pos="720"/>
          <w:tab w:val="num" w:pos="1080"/>
        </w:tabs>
        <w:ind w:left="1080"/>
      </w:pPr>
      <w:r w:rsidRPr="0048474C">
        <w:t>Welche Maßnahmen sind notwendig?</w:t>
      </w:r>
    </w:p>
    <w:p w14:paraId="6471AF26" w14:textId="15ABF72E" w:rsidR="0048474C" w:rsidRPr="0048474C" w:rsidRDefault="0048474C" w:rsidP="0058402D">
      <w:pPr>
        <w:ind w:left="360"/>
      </w:pPr>
      <w:r w:rsidRPr="0048474C">
        <w:lastRenderedPageBreak/>
        <w:t xml:space="preserve">Bei Unsicherheiten: </w:t>
      </w:r>
      <w:r w:rsidRPr="0048474C">
        <w:rPr>
          <w:b/>
          <w:bCs/>
        </w:rPr>
        <w:t>Fachberatung</w:t>
      </w:r>
      <w:r w:rsidRPr="0048474C">
        <w:t xml:space="preserve"> (z.</w:t>
      </w:r>
      <w:r w:rsidRPr="0048474C">
        <w:rPr>
          <w:rFonts w:ascii="Arial" w:hAnsi="Arial" w:cs="Arial"/>
        </w:rPr>
        <w:t> </w:t>
      </w:r>
      <w:r w:rsidRPr="0048474C">
        <w:t xml:space="preserve">B. </w:t>
      </w:r>
      <w:r w:rsidR="00D86ACF">
        <w:t>insoweit erfahrene Fachkräfte</w:t>
      </w:r>
      <w:r w:rsidR="007926BF">
        <w:t xml:space="preserve">, </w:t>
      </w:r>
      <w:r w:rsidRPr="0048474C">
        <w:t>Jugendamt, Beratungsstellen) einholen</w:t>
      </w:r>
      <w:r w:rsidR="007926BF">
        <w:t xml:space="preserve">, um </w:t>
      </w:r>
      <w:r w:rsidR="00F34D78">
        <w:t>Fehleinschätzungen zu vermeiden.</w:t>
      </w:r>
    </w:p>
    <w:p w14:paraId="64422565" w14:textId="77777777" w:rsidR="00C30067" w:rsidRDefault="00C30067" w:rsidP="00C30067">
      <w:pPr>
        <w:ind w:left="360"/>
        <w:rPr>
          <w:b/>
          <w:bCs/>
        </w:rPr>
      </w:pPr>
      <w:r w:rsidRPr="0048474C">
        <w:rPr>
          <w:b/>
          <w:bCs/>
        </w:rPr>
        <w:t>Schritt 6: Maßnahmen ergreifen</w:t>
      </w:r>
    </w:p>
    <w:p w14:paraId="36F424B4" w14:textId="4D669992" w:rsidR="00D35043" w:rsidRDefault="00D35043" w:rsidP="00C30067">
      <w:pPr>
        <w:ind w:left="360"/>
        <w:rPr>
          <w:b/>
          <w:bCs/>
        </w:rPr>
      </w:pPr>
      <w:r>
        <w:rPr>
          <w:b/>
          <w:bCs/>
        </w:rPr>
        <w:t>Verdacht ist ausgeräumt</w:t>
      </w:r>
    </w:p>
    <w:p w14:paraId="5C06BAA1" w14:textId="77777777" w:rsidR="002F7812" w:rsidRPr="002F7812" w:rsidRDefault="002F7812" w:rsidP="002F7812">
      <w:pPr>
        <w:numPr>
          <w:ilvl w:val="0"/>
          <w:numId w:val="6"/>
        </w:numPr>
        <w:tabs>
          <w:tab w:val="clear" w:pos="720"/>
          <w:tab w:val="num" w:pos="1080"/>
        </w:tabs>
        <w:ind w:left="1080"/>
      </w:pPr>
      <w:r w:rsidRPr="002F7812">
        <w:t>Ende der Verdachtsabklärung</w:t>
      </w:r>
    </w:p>
    <w:p w14:paraId="0932A6A1" w14:textId="77777777" w:rsidR="002F7812" w:rsidRPr="002F7812" w:rsidRDefault="002F7812" w:rsidP="002F7812">
      <w:pPr>
        <w:numPr>
          <w:ilvl w:val="0"/>
          <w:numId w:val="6"/>
        </w:numPr>
        <w:tabs>
          <w:tab w:val="clear" w:pos="720"/>
          <w:tab w:val="num" w:pos="1080"/>
        </w:tabs>
        <w:ind w:left="1080"/>
      </w:pPr>
      <w:r w:rsidRPr="002F7812">
        <w:t>Beteiligte Informieren</w:t>
      </w:r>
    </w:p>
    <w:p w14:paraId="772F36CB" w14:textId="77777777" w:rsidR="002F7812" w:rsidRPr="002F7812" w:rsidRDefault="002F7812" w:rsidP="002F7812">
      <w:pPr>
        <w:numPr>
          <w:ilvl w:val="0"/>
          <w:numId w:val="6"/>
        </w:numPr>
        <w:tabs>
          <w:tab w:val="clear" w:pos="720"/>
          <w:tab w:val="num" w:pos="1080"/>
        </w:tabs>
        <w:ind w:left="1080"/>
      </w:pPr>
      <w:r w:rsidRPr="002F7812">
        <w:t>Rehabilitationsverfahren</w:t>
      </w:r>
    </w:p>
    <w:p w14:paraId="6955EE73" w14:textId="77777777" w:rsidR="002F7812" w:rsidRPr="002F7812" w:rsidRDefault="002F7812" w:rsidP="002F7812">
      <w:pPr>
        <w:numPr>
          <w:ilvl w:val="0"/>
          <w:numId w:val="6"/>
        </w:numPr>
        <w:tabs>
          <w:tab w:val="clear" w:pos="720"/>
          <w:tab w:val="num" w:pos="1080"/>
        </w:tabs>
        <w:ind w:left="1080"/>
      </w:pPr>
      <w:r w:rsidRPr="002F7812">
        <w:t>Dokumentation zum Verdacht löschen</w:t>
      </w:r>
    </w:p>
    <w:p w14:paraId="20A9906A" w14:textId="77777777" w:rsidR="002F7812" w:rsidRPr="002F7812" w:rsidRDefault="002F7812" w:rsidP="002F7812">
      <w:pPr>
        <w:numPr>
          <w:ilvl w:val="0"/>
          <w:numId w:val="6"/>
        </w:numPr>
        <w:tabs>
          <w:tab w:val="clear" w:pos="720"/>
          <w:tab w:val="num" w:pos="1080"/>
        </w:tabs>
        <w:ind w:left="1080"/>
      </w:pPr>
      <w:r w:rsidRPr="002F7812">
        <w:t>Prüfen, ob Beratungsbedarf besteht und diesen ggf. sicherstellen</w:t>
      </w:r>
    </w:p>
    <w:p w14:paraId="1211F937" w14:textId="32C65125" w:rsidR="00947C55" w:rsidRDefault="00947C55" w:rsidP="00947C55">
      <w:pPr>
        <w:ind w:left="360"/>
        <w:rPr>
          <w:b/>
          <w:bCs/>
        </w:rPr>
      </w:pPr>
      <w:r>
        <w:rPr>
          <w:b/>
          <w:bCs/>
        </w:rPr>
        <w:t xml:space="preserve">Verdacht ist </w:t>
      </w:r>
      <w:r>
        <w:rPr>
          <w:b/>
          <w:bCs/>
        </w:rPr>
        <w:t>bestätigt</w:t>
      </w:r>
    </w:p>
    <w:p w14:paraId="11F8C394" w14:textId="0FA3B716" w:rsidR="0048474C" w:rsidRPr="0048474C" w:rsidRDefault="0048474C" w:rsidP="0058402D">
      <w:pPr>
        <w:ind w:left="360"/>
      </w:pPr>
      <w:r w:rsidRPr="0048474C">
        <w:t>Je nach Schweregrad</w:t>
      </w:r>
      <w:r w:rsidR="00F34D78">
        <w:t xml:space="preserve">, </w:t>
      </w:r>
      <w:r w:rsidR="00DE3439">
        <w:t xml:space="preserve">abgestimmt mit Vorstand und </w:t>
      </w:r>
      <w:r w:rsidR="00F34D78">
        <w:t>ggf. in Abstimmung mit Fachberatung:</w:t>
      </w:r>
    </w:p>
    <w:p w14:paraId="0F73AEA7" w14:textId="77777777" w:rsidR="0048474C" w:rsidRPr="0048474C" w:rsidRDefault="0048474C" w:rsidP="0058402D">
      <w:pPr>
        <w:ind w:left="360"/>
        <w:rPr>
          <w:b/>
          <w:bCs/>
        </w:rPr>
      </w:pPr>
      <w:r w:rsidRPr="0048474C">
        <w:rPr>
          <w:b/>
          <w:bCs/>
        </w:rPr>
        <w:t>Bei leichten Grenzverletzungen</w:t>
      </w:r>
    </w:p>
    <w:p w14:paraId="640004BF" w14:textId="77777777" w:rsidR="0048474C" w:rsidRPr="0048474C" w:rsidRDefault="0048474C" w:rsidP="0058402D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48474C">
        <w:t>Klärendes Gespräch mit der betreffenden Person</w:t>
      </w:r>
    </w:p>
    <w:p w14:paraId="6FC3098C" w14:textId="77777777" w:rsidR="0048474C" w:rsidRPr="0048474C" w:rsidRDefault="0048474C" w:rsidP="0058402D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48474C">
        <w:t>Hinweis auf Verhaltensregeln</w:t>
      </w:r>
    </w:p>
    <w:p w14:paraId="28522ADC" w14:textId="77777777" w:rsidR="0048474C" w:rsidRPr="0048474C" w:rsidRDefault="0048474C" w:rsidP="0058402D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48474C">
        <w:t>Beobachtung der Situation</w:t>
      </w:r>
    </w:p>
    <w:p w14:paraId="7342FC15" w14:textId="77777777" w:rsidR="0048474C" w:rsidRPr="0048474C" w:rsidRDefault="0048474C" w:rsidP="0058402D">
      <w:pPr>
        <w:ind w:left="360"/>
        <w:rPr>
          <w:b/>
          <w:bCs/>
        </w:rPr>
      </w:pPr>
      <w:r w:rsidRPr="0048474C">
        <w:rPr>
          <w:b/>
          <w:bCs/>
        </w:rPr>
        <w:t>Bei wiederholten oder schweren Grenzverletzungen</w:t>
      </w:r>
    </w:p>
    <w:p w14:paraId="6BCD9A60" w14:textId="77777777" w:rsidR="0048474C" w:rsidRPr="0048474C" w:rsidRDefault="0048474C" w:rsidP="0058402D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48474C">
        <w:t>Schriftliche Ermahnung</w:t>
      </w:r>
    </w:p>
    <w:p w14:paraId="49A852AE" w14:textId="77777777" w:rsidR="0048474C" w:rsidRPr="0048474C" w:rsidRDefault="0048474C" w:rsidP="0058402D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48474C">
        <w:t>Ausschluss aus dem Training oder von Veranstaltungen</w:t>
      </w:r>
    </w:p>
    <w:p w14:paraId="5978B626" w14:textId="77777777" w:rsidR="0048474C" w:rsidRPr="0048474C" w:rsidRDefault="0048474C" w:rsidP="0058402D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48474C">
        <w:t>Temporäres Kontaktverbot zu Kindern</w:t>
      </w:r>
    </w:p>
    <w:p w14:paraId="06F0C0F3" w14:textId="77777777" w:rsidR="0048474C" w:rsidRPr="0048474C" w:rsidRDefault="0048474C" w:rsidP="0058402D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48474C">
        <w:t>Einbindung des Vorstands</w:t>
      </w:r>
    </w:p>
    <w:p w14:paraId="5D26E864" w14:textId="77777777" w:rsidR="0048474C" w:rsidRPr="0048474C" w:rsidRDefault="0048474C" w:rsidP="0058402D">
      <w:pPr>
        <w:ind w:left="360"/>
        <w:rPr>
          <w:b/>
          <w:bCs/>
        </w:rPr>
      </w:pPr>
      <w:r w:rsidRPr="0048474C">
        <w:rPr>
          <w:b/>
          <w:bCs/>
        </w:rPr>
        <w:t>Bei konkretem Verdacht auf Kindeswohlgefährdung</w:t>
      </w:r>
    </w:p>
    <w:p w14:paraId="38AE346C" w14:textId="77777777" w:rsidR="0048474C" w:rsidRPr="0048474C" w:rsidRDefault="0048474C" w:rsidP="0058402D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48474C">
        <w:t>Sofortige Schutzmaßnahmen für das Kind</w:t>
      </w:r>
    </w:p>
    <w:p w14:paraId="0E1DE2E3" w14:textId="77777777" w:rsidR="0048474C" w:rsidRPr="0048474C" w:rsidRDefault="0048474C" w:rsidP="0058402D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48474C">
        <w:t>Kontaktaufnahme mit dem Jugendamt oder Polizei (bei akuter Gefahr)</w:t>
      </w:r>
    </w:p>
    <w:p w14:paraId="2B95D52A" w14:textId="77777777" w:rsidR="0048474C" w:rsidRPr="0048474C" w:rsidRDefault="0048474C" w:rsidP="0058402D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48474C">
        <w:t>Betroffene Person vom Vereinsbetrieb ausschließen</w:t>
      </w:r>
    </w:p>
    <w:p w14:paraId="2E1F76AA" w14:textId="77777777" w:rsidR="0048474C" w:rsidRPr="0048474C" w:rsidRDefault="0048474C" w:rsidP="0058402D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48474C">
        <w:t>Eltern informieren – außer dies gefährdet das Kind</w:t>
      </w:r>
    </w:p>
    <w:p w14:paraId="08181966" w14:textId="77777777" w:rsidR="0048474C" w:rsidRPr="0048474C" w:rsidRDefault="0048474C" w:rsidP="0058402D">
      <w:pPr>
        <w:ind w:left="360"/>
        <w:rPr>
          <w:b/>
          <w:bCs/>
        </w:rPr>
      </w:pPr>
      <w:r w:rsidRPr="0048474C">
        <w:rPr>
          <w:b/>
          <w:bCs/>
        </w:rPr>
        <w:t>Schritt 7: Nachsorge</w:t>
      </w:r>
    </w:p>
    <w:p w14:paraId="1F931607" w14:textId="77777777" w:rsidR="0048474C" w:rsidRPr="0048474C" w:rsidRDefault="0048474C" w:rsidP="0058402D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48474C">
        <w:t>Unterstützung für das betroffene Kind (z.</w:t>
      </w:r>
      <w:r w:rsidRPr="0048474C">
        <w:rPr>
          <w:rFonts w:ascii="Arial" w:hAnsi="Arial" w:cs="Arial"/>
        </w:rPr>
        <w:t> </w:t>
      </w:r>
      <w:r w:rsidRPr="0048474C">
        <w:t>B. Beratung, Vertrauensperson)</w:t>
      </w:r>
    </w:p>
    <w:p w14:paraId="68C0D851" w14:textId="77777777" w:rsidR="0048474C" w:rsidRPr="0048474C" w:rsidRDefault="0048474C" w:rsidP="0058402D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48474C">
        <w:t>Reflexion im Team: Was können wir verbessern?</w:t>
      </w:r>
    </w:p>
    <w:p w14:paraId="49378A18" w14:textId="77777777" w:rsidR="0048474C" w:rsidRDefault="0048474C" w:rsidP="0058402D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48474C">
        <w:lastRenderedPageBreak/>
        <w:t>Anpassung von Abläufen oder Regeln, wenn nötig</w:t>
      </w:r>
    </w:p>
    <w:p w14:paraId="4E45B3E1" w14:textId="77777777" w:rsidR="0048474C" w:rsidRPr="0048474C" w:rsidRDefault="0048474C" w:rsidP="0048474C">
      <w:pPr>
        <w:rPr>
          <w:b/>
          <w:bCs/>
        </w:rPr>
      </w:pPr>
      <w:r w:rsidRPr="0048474C">
        <w:rPr>
          <w:b/>
          <w:bCs/>
        </w:rPr>
        <w:t>6. Kommunikationsregeln</w:t>
      </w:r>
    </w:p>
    <w:p w14:paraId="6312B01A" w14:textId="77777777" w:rsidR="0048474C" w:rsidRPr="0048474C" w:rsidRDefault="0048474C" w:rsidP="0048474C">
      <w:pPr>
        <w:numPr>
          <w:ilvl w:val="0"/>
          <w:numId w:val="11"/>
        </w:numPr>
      </w:pPr>
      <w:r w:rsidRPr="0048474C">
        <w:t xml:space="preserve">Kinder und Jugendliche werden </w:t>
      </w:r>
      <w:r w:rsidRPr="0048474C">
        <w:rPr>
          <w:b/>
          <w:bCs/>
        </w:rPr>
        <w:t>ernst genommen</w:t>
      </w:r>
      <w:r w:rsidRPr="0048474C">
        <w:t>.</w:t>
      </w:r>
    </w:p>
    <w:p w14:paraId="5EFACED4" w14:textId="77777777" w:rsidR="0048474C" w:rsidRPr="0048474C" w:rsidRDefault="0048474C" w:rsidP="0048474C">
      <w:pPr>
        <w:numPr>
          <w:ilvl w:val="0"/>
          <w:numId w:val="11"/>
        </w:numPr>
      </w:pPr>
      <w:r w:rsidRPr="0048474C">
        <w:t xml:space="preserve">Eltern werden </w:t>
      </w:r>
      <w:r w:rsidRPr="0048474C">
        <w:rPr>
          <w:b/>
          <w:bCs/>
        </w:rPr>
        <w:t>transparent informiert</w:t>
      </w:r>
      <w:r w:rsidRPr="0048474C">
        <w:t>, sofern dies das Kind nicht gefährdet.</w:t>
      </w:r>
    </w:p>
    <w:p w14:paraId="56DD7EBE" w14:textId="77777777" w:rsidR="0048474C" w:rsidRPr="0048474C" w:rsidRDefault="0048474C" w:rsidP="0048474C">
      <w:pPr>
        <w:numPr>
          <w:ilvl w:val="0"/>
          <w:numId w:val="11"/>
        </w:numPr>
      </w:pPr>
      <w:r w:rsidRPr="0048474C">
        <w:t xml:space="preserve">Informationen werden </w:t>
      </w:r>
      <w:r w:rsidRPr="0048474C">
        <w:rPr>
          <w:b/>
          <w:bCs/>
        </w:rPr>
        <w:t>vertraulich</w:t>
      </w:r>
      <w:r w:rsidRPr="0048474C">
        <w:t xml:space="preserve"> behandelt und nur an notwendige Stellen weitergegeben.</w:t>
      </w:r>
    </w:p>
    <w:p w14:paraId="3B067A1E" w14:textId="6C6ED2E2" w:rsidR="0048474C" w:rsidRDefault="0048474C" w:rsidP="007007B0">
      <w:pPr>
        <w:numPr>
          <w:ilvl w:val="0"/>
          <w:numId w:val="11"/>
        </w:numPr>
      </w:pPr>
      <w:r w:rsidRPr="0048474C">
        <w:t>Intern wird klar kommuniziert, wer welche Schritte übernimmt.</w:t>
      </w:r>
    </w:p>
    <w:p w14:paraId="4F23C9ED" w14:textId="77777777" w:rsidR="009B539B" w:rsidRDefault="009B539B" w:rsidP="009B539B"/>
    <w:sectPr w:rsidR="009B53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A4CB0"/>
    <w:multiLevelType w:val="multilevel"/>
    <w:tmpl w:val="90A2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834CE"/>
    <w:multiLevelType w:val="multilevel"/>
    <w:tmpl w:val="F81A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074A3"/>
    <w:multiLevelType w:val="multilevel"/>
    <w:tmpl w:val="B9B4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6A5B9F"/>
    <w:multiLevelType w:val="multilevel"/>
    <w:tmpl w:val="6EFA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B777E2"/>
    <w:multiLevelType w:val="multilevel"/>
    <w:tmpl w:val="BC38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835C3C"/>
    <w:multiLevelType w:val="multilevel"/>
    <w:tmpl w:val="6AFC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715BB3"/>
    <w:multiLevelType w:val="multilevel"/>
    <w:tmpl w:val="3BBC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AC481E"/>
    <w:multiLevelType w:val="multilevel"/>
    <w:tmpl w:val="F380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6F3537"/>
    <w:multiLevelType w:val="multilevel"/>
    <w:tmpl w:val="9A56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B81146"/>
    <w:multiLevelType w:val="multilevel"/>
    <w:tmpl w:val="9F7E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293D38"/>
    <w:multiLevelType w:val="hybridMultilevel"/>
    <w:tmpl w:val="9EE687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00206C"/>
    <w:multiLevelType w:val="multilevel"/>
    <w:tmpl w:val="2CFA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42201C"/>
    <w:multiLevelType w:val="multilevel"/>
    <w:tmpl w:val="1DDA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9313701">
    <w:abstractNumId w:val="3"/>
  </w:num>
  <w:num w:numId="2" w16cid:durableId="575943052">
    <w:abstractNumId w:val="8"/>
  </w:num>
  <w:num w:numId="3" w16cid:durableId="1593928138">
    <w:abstractNumId w:val="11"/>
  </w:num>
  <w:num w:numId="4" w16cid:durableId="1583026082">
    <w:abstractNumId w:val="2"/>
  </w:num>
  <w:num w:numId="5" w16cid:durableId="1849439674">
    <w:abstractNumId w:val="6"/>
  </w:num>
  <w:num w:numId="6" w16cid:durableId="1907952992">
    <w:abstractNumId w:val="4"/>
  </w:num>
  <w:num w:numId="7" w16cid:durableId="1646424736">
    <w:abstractNumId w:val="7"/>
  </w:num>
  <w:num w:numId="8" w16cid:durableId="1522477699">
    <w:abstractNumId w:val="1"/>
  </w:num>
  <w:num w:numId="9" w16cid:durableId="1955136650">
    <w:abstractNumId w:val="0"/>
  </w:num>
  <w:num w:numId="10" w16cid:durableId="244146715">
    <w:abstractNumId w:val="5"/>
  </w:num>
  <w:num w:numId="11" w16cid:durableId="1491828183">
    <w:abstractNumId w:val="12"/>
  </w:num>
  <w:num w:numId="12" w16cid:durableId="1519198677">
    <w:abstractNumId w:val="9"/>
  </w:num>
  <w:num w:numId="13" w16cid:durableId="1255238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4C"/>
    <w:rsid w:val="00093FD8"/>
    <w:rsid w:val="00100E63"/>
    <w:rsid w:val="001E74A7"/>
    <w:rsid w:val="002C6662"/>
    <w:rsid w:val="002F7812"/>
    <w:rsid w:val="00364D7C"/>
    <w:rsid w:val="00372520"/>
    <w:rsid w:val="003A2932"/>
    <w:rsid w:val="003A4496"/>
    <w:rsid w:val="003F2FAF"/>
    <w:rsid w:val="00457B48"/>
    <w:rsid w:val="0048474C"/>
    <w:rsid w:val="00544EFE"/>
    <w:rsid w:val="0058402D"/>
    <w:rsid w:val="00592068"/>
    <w:rsid w:val="00690BB9"/>
    <w:rsid w:val="006B256E"/>
    <w:rsid w:val="007007B0"/>
    <w:rsid w:val="007926BF"/>
    <w:rsid w:val="007A0938"/>
    <w:rsid w:val="007B6F0C"/>
    <w:rsid w:val="007C68E4"/>
    <w:rsid w:val="00847215"/>
    <w:rsid w:val="008B3EDF"/>
    <w:rsid w:val="00947C55"/>
    <w:rsid w:val="009B539B"/>
    <w:rsid w:val="00A2728E"/>
    <w:rsid w:val="00AA301B"/>
    <w:rsid w:val="00AD46BF"/>
    <w:rsid w:val="00B06EFF"/>
    <w:rsid w:val="00BF3871"/>
    <w:rsid w:val="00C30067"/>
    <w:rsid w:val="00CB6B25"/>
    <w:rsid w:val="00CD4722"/>
    <w:rsid w:val="00CF54EC"/>
    <w:rsid w:val="00D04F2B"/>
    <w:rsid w:val="00D35043"/>
    <w:rsid w:val="00D86ACF"/>
    <w:rsid w:val="00DA4538"/>
    <w:rsid w:val="00DE277F"/>
    <w:rsid w:val="00DE3439"/>
    <w:rsid w:val="00DF5446"/>
    <w:rsid w:val="00E1183F"/>
    <w:rsid w:val="00E475CB"/>
    <w:rsid w:val="00E538AF"/>
    <w:rsid w:val="00E71E27"/>
    <w:rsid w:val="00EB3DC8"/>
    <w:rsid w:val="00F34D78"/>
    <w:rsid w:val="00F468D8"/>
    <w:rsid w:val="00F8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9107"/>
  <w15:chartTrackingRefBased/>
  <w15:docId w15:val="{7AD36ECF-AA74-48D4-B45E-9CD269E3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84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84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84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84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84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84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84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84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84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4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84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84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8474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8474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8474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8474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8474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847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84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4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84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84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84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8474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8474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8474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84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8474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8474C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2F78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 Ernst</dc:creator>
  <cp:keywords/>
  <dc:description/>
  <cp:lastModifiedBy>Willi Ernst</cp:lastModifiedBy>
  <cp:revision>48</cp:revision>
  <dcterms:created xsi:type="dcterms:W3CDTF">2026-02-16T23:03:00Z</dcterms:created>
  <dcterms:modified xsi:type="dcterms:W3CDTF">2026-02-25T16:02:00Z</dcterms:modified>
</cp:coreProperties>
</file>